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E8" w:rsidRPr="00936407" w:rsidRDefault="00E276D7" w:rsidP="00E276D7">
      <w:pPr>
        <w:jc w:val="center"/>
        <w:rPr>
          <w:b/>
          <w:color w:val="538135" w:themeColor="accent6" w:themeShade="BF"/>
          <w:sz w:val="24"/>
        </w:rPr>
      </w:pPr>
      <w:r w:rsidRPr="00936407">
        <w:rPr>
          <w:b/>
          <w:color w:val="538135" w:themeColor="accent6" w:themeShade="BF"/>
          <w:sz w:val="28"/>
        </w:rPr>
        <w:t xml:space="preserve">Aus einem Korn wird Brot </w:t>
      </w:r>
      <w:r w:rsidRPr="00936407">
        <w:rPr>
          <w:b/>
          <w:color w:val="538135" w:themeColor="accent6" w:themeShade="BF"/>
          <w:sz w:val="24"/>
        </w:rPr>
        <w:t>(</w:t>
      </w:r>
      <w:r w:rsidR="00AB2AD1">
        <w:rPr>
          <w:b/>
          <w:color w:val="538135" w:themeColor="accent6" w:themeShade="BF"/>
          <w:sz w:val="24"/>
        </w:rPr>
        <w:t xml:space="preserve">ca. </w:t>
      </w:r>
      <w:r w:rsidRPr="00936407">
        <w:rPr>
          <w:b/>
          <w:color w:val="538135" w:themeColor="accent6" w:themeShade="BF"/>
          <w:sz w:val="24"/>
        </w:rPr>
        <w:t>ab 4 Jahren)</w:t>
      </w:r>
    </w:p>
    <w:p w:rsidR="00E276D7" w:rsidRPr="00936407" w:rsidRDefault="00E276D7" w:rsidP="00E276D7">
      <w:pPr>
        <w:rPr>
          <w:b/>
          <w:color w:val="538135" w:themeColor="accent6" w:themeShade="BF"/>
          <w:sz w:val="24"/>
        </w:rPr>
      </w:pPr>
    </w:p>
    <w:p w:rsidR="00E276D7" w:rsidRDefault="00E276D7" w:rsidP="00E276D7">
      <w:pPr>
        <w:rPr>
          <w:sz w:val="24"/>
        </w:rPr>
      </w:pPr>
      <w:r>
        <w:rPr>
          <w:b/>
          <w:sz w:val="24"/>
        </w:rPr>
        <w:t xml:space="preserve">Material: </w:t>
      </w:r>
      <w:r w:rsidR="00AE4A4C">
        <w:rPr>
          <w:sz w:val="24"/>
        </w:rPr>
        <w:t>Geschichte „E</w:t>
      </w:r>
      <w:r>
        <w:rPr>
          <w:sz w:val="24"/>
        </w:rPr>
        <w:t>in Bäcker erzählt“ aus seinem Backalltag „Vom Korn zum Brot“</w:t>
      </w:r>
    </w:p>
    <w:p w:rsidR="00E276D7" w:rsidRDefault="00E276D7" w:rsidP="00E276D7">
      <w:pPr>
        <w:rPr>
          <w:sz w:val="24"/>
        </w:rPr>
      </w:pPr>
    </w:p>
    <w:p w:rsidR="00E276D7" w:rsidRDefault="00E276D7" w:rsidP="00E276D7">
      <w:pPr>
        <w:rPr>
          <w:b/>
          <w:sz w:val="24"/>
        </w:rPr>
      </w:pPr>
      <w:r>
        <w:rPr>
          <w:b/>
          <w:sz w:val="24"/>
        </w:rPr>
        <w:t>Einführung:</w:t>
      </w:r>
    </w:p>
    <w:p w:rsidR="00E276D7" w:rsidRDefault="00E276D7" w:rsidP="00E276D7">
      <w:pPr>
        <w:rPr>
          <w:sz w:val="24"/>
        </w:rPr>
      </w:pPr>
      <w:r>
        <w:rPr>
          <w:sz w:val="24"/>
        </w:rPr>
        <w:t>Liebe Eltern</w:t>
      </w:r>
      <w:r w:rsidR="00AB2AD1">
        <w:rPr>
          <w:sz w:val="24"/>
        </w:rPr>
        <w:t>, nachfolgende Tipps können euch dabei hilfreich sein, wenn</w:t>
      </w:r>
      <w:r>
        <w:rPr>
          <w:sz w:val="24"/>
        </w:rPr>
        <w:t xml:space="preserve"> </w:t>
      </w:r>
      <w:r w:rsidR="00AB2AD1">
        <w:rPr>
          <w:sz w:val="24"/>
        </w:rPr>
        <w:t>ihr</w:t>
      </w:r>
      <w:r>
        <w:rPr>
          <w:sz w:val="24"/>
        </w:rPr>
        <w:t xml:space="preserve"> mit </w:t>
      </w:r>
      <w:r w:rsidR="00AB2AD1">
        <w:rPr>
          <w:sz w:val="24"/>
        </w:rPr>
        <w:t>eurem/n</w:t>
      </w:r>
      <w:r>
        <w:rPr>
          <w:sz w:val="24"/>
        </w:rPr>
        <w:t xml:space="preserve"> Kinder</w:t>
      </w:r>
      <w:r w:rsidR="00AB2AD1">
        <w:rPr>
          <w:sz w:val="24"/>
        </w:rPr>
        <w:t>(</w:t>
      </w:r>
      <w:r>
        <w:rPr>
          <w:sz w:val="24"/>
        </w:rPr>
        <w:t>n</w:t>
      </w:r>
      <w:r w:rsidR="00AB2AD1">
        <w:rPr>
          <w:sz w:val="24"/>
        </w:rPr>
        <w:t>)</w:t>
      </w:r>
      <w:r>
        <w:rPr>
          <w:sz w:val="24"/>
        </w:rPr>
        <w:t xml:space="preserve"> </w:t>
      </w:r>
      <w:r w:rsidR="00AB2AD1">
        <w:rPr>
          <w:sz w:val="24"/>
        </w:rPr>
        <w:t>erklären möchtet, wie aus</w:t>
      </w:r>
      <w:r>
        <w:rPr>
          <w:sz w:val="24"/>
        </w:rPr>
        <w:t xml:space="preserve"> einem Korn Brot</w:t>
      </w:r>
      <w:r w:rsidR="00AB2AD1">
        <w:rPr>
          <w:sz w:val="24"/>
        </w:rPr>
        <w:t xml:space="preserve"> wird.</w:t>
      </w:r>
      <w:r>
        <w:rPr>
          <w:sz w:val="24"/>
        </w:rPr>
        <w:t xml:space="preserve"> </w:t>
      </w:r>
    </w:p>
    <w:p w:rsidR="00AB2AD1" w:rsidRDefault="00E276D7" w:rsidP="00E276D7">
      <w:pPr>
        <w:rPr>
          <w:sz w:val="24"/>
        </w:rPr>
      </w:pPr>
      <w:r>
        <w:rPr>
          <w:sz w:val="24"/>
        </w:rPr>
        <w:t>Dabei sollen die Kinder</w:t>
      </w:r>
      <w:r w:rsidR="00235145">
        <w:rPr>
          <w:sz w:val="24"/>
        </w:rPr>
        <w:t xml:space="preserve"> zunächst die Möglichkeit haben, selbst ihre Ideen oder ihr Wissen einzubringen, wie aus Körnern wohl Brot </w:t>
      </w:r>
      <w:r w:rsidR="00AB2AD1">
        <w:rPr>
          <w:sz w:val="24"/>
        </w:rPr>
        <w:t>entstehen könnte</w:t>
      </w:r>
      <w:r w:rsidR="00235145">
        <w:rPr>
          <w:sz w:val="24"/>
        </w:rPr>
        <w:t xml:space="preserve">. Bei diesem Gespräch </w:t>
      </w:r>
      <w:r w:rsidR="00AB2AD1">
        <w:rPr>
          <w:sz w:val="24"/>
        </w:rPr>
        <w:t>ist es sinnvoll, auf das Alter und Vorwissen deines/r</w:t>
      </w:r>
      <w:r w:rsidR="00235145">
        <w:rPr>
          <w:sz w:val="24"/>
        </w:rPr>
        <w:t xml:space="preserve"> Kinde</w:t>
      </w:r>
      <w:r w:rsidR="00AB2AD1">
        <w:rPr>
          <w:sz w:val="24"/>
        </w:rPr>
        <w:t>s/</w:t>
      </w:r>
      <w:r w:rsidR="00235145">
        <w:rPr>
          <w:sz w:val="24"/>
        </w:rPr>
        <w:t>r ein</w:t>
      </w:r>
      <w:r w:rsidR="00AB2AD1">
        <w:rPr>
          <w:sz w:val="24"/>
        </w:rPr>
        <w:t>zugehen. Folgende Fragen könnt ihr mit dem Kind gemeinsam versuchen herauszuarbeiten:</w:t>
      </w:r>
    </w:p>
    <w:p w:rsidR="00235145" w:rsidRDefault="00235145" w:rsidP="00E276D7">
      <w:pPr>
        <w:rPr>
          <w:sz w:val="24"/>
        </w:rPr>
      </w:pPr>
      <w:r>
        <w:rPr>
          <w:sz w:val="24"/>
        </w:rPr>
        <w:t>- Aus welchem Korn wird Brot hergestellt?</w:t>
      </w:r>
      <w:r w:rsidR="00B25F0E">
        <w:rPr>
          <w:sz w:val="24"/>
        </w:rPr>
        <w:t xml:space="preserve"> (</w:t>
      </w:r>
      <w:r>
        <w:rPr>
          <w:sz w:val="24"/>
        </w:rPr>
        <w:t>Weizen, Roggen</w:t>
      </w:r>
      <w:r w:rsidR="00AB2AD1">
        <w:rPr>
          <w:sz w:val="24"/>
        </w:rPr>
        <w:t>,</w:t>
      </w:r>
      <w:r>
        <w:rPr>
          <w:sz w:val="24"/>
        </w:rPr>
        <w:t xml:space="preserve"> …)</w:t>
      </w:r>
    </w:p>
    <w:p w:rsidR="00235145" w:rsidRDefault="00235145" w:rsidP="00E276D7">
      <w:pPr>
        <w:rPr>
          <w:sz w:val="24"/>
        </w:rPr>
      </w:pPr>
      <w:r>
        <w:rPr>
          <w:sz w:val="24"/>
        </w:rPr>
        <w:t>-</w:t>
      </w:r>
      <w:r w:rsidR="008013D9">
        <w:rPr>
          <w:sz w:val="24"/>
        </w:rPr>
        <w:t xml:space="preserve"> </w:t>
      </w:r>
      <w:r>
        <w:rPr>
          <w:sz w:val="24"/>
        </w:rPr>
        <w:t>Wo wächst das Getreide, wie sieht es aus?</w:t>
      </w:r>
    </w:p>
    <w:p w:rsidR="00475DCC" w:rsidRDefault="00475DCC" w:rsidP="00E276D7">
      <w:pPr>
        <w:rPr>
          <w:sz w:val="24"/>
        </w:rPr>
      </w:pPr>
      <w:r>
        <w:rPr>
          <w:sz w:val="24"/>
        </w:rPr>
        <w:t>-</w:t>
      </w:r>
      <w:r w:rsidR="008013D9">
        <w:rPr>
          <w:sz w:val="24"/>
        </w:rPr>
        <w:t xml:space="preserve"> </w:t>
      </w:r>
      <w:r>
        <w:rPr>
          <w:sz w:val="24"/>
        </w:rPr>
        <w:t>Kann es direkt so verarbeitet werden,</w:t>
      </w:r>
      <w:r w:rsidR="00805CED">
        <w:rPr>
          <w:sz w:val="24"/>
        </w:rPr>
        <w:t xml:space="preserve"> </w:t>
      </w:r>
      <w:r>
        <w:rPr>
          <w:sz w:val="24"/>
        </w:rPr>
        <w:t>wie es vom Feld kommt</w:t>
      </w:r>
      <w:r w:rsidR="00805CED">
        <w:rPr>
          <w:sz w:val="24"/>
        </w:rPr>
        <w:t>?</w:t>
      </w:r>
    </w:p>
    <w:p w:rsidR="00805CED" w:rsidRDefault="00805CED" w:rsidP="00E276D7">
      <w:pPr>
        <w:rPr>
          <w:sz w:val="24"/>
        </w:rPr>
      </w:pPr>
      <w:r>
        <w:rPr>
          <w:sz w:val="24"/>
        </w:rPr>
        <w:t>-</w:t>
      </w:r>
      <w:r w:rsidR="008013D9">
        <w:rPr>
          <w:sz w:val="24"/>
        </w:rPr>
        <w:t xml:space="preserve"> </w:t>
      </w:r>
      <w:r>
        <w:rPr>
          <w:sz w:val="24"/>
        </w:rPr>
        <w:t>Reicht Getreide allein aus, um Brot daraus zu backen?</w:t>
      </w:r>
    </w:p>
    <w:p w:rsidR="00AB2AD1" w:rsidRDefault="00AB2AD1" w:rsidP="00E276D7">
      <w:pPr>
        <w:rPr>
          <w:sz w:val="24"/>
        </w:rPr>
      </w:pPr>
      <w:r>
        <w:rPr>
          <w:sz w:val="24"/>
        </w:rPr>
        <w:t>- Welche Kleidung trägt der Bäcker/ die Bäckerin?</w:t>
      </w:r>
    </w:p>
    <w:p w:rsidR="00AB2AD1" w:rsidRDefault="00AB2AD1" w:rsidP="00E276D7">
      <w:pPr>
        <w:rPr>
          <w:sz w:val="24"/>
        </w:rPr>
      </w:pPr>
      <w:r>
        <w:rPr>
          <w:sz w:val="24"/>
        </w:rPr>
        <w:t>- Wie sieht eine Backstube aus?</w:t>
      </w:r>
    </w:p>
    <w:p w:rsidR="00AB2AD1" w:rsidRDefault="00AB2AD1" w:rsidP="00E276D7">
      <w:pPr>
        <w:rPr>
          <w:sz w:val="24"/>
        </w:rPr>
      </w:pPr>
    </w:p>
    <w:p w:rsidR="00AB2AD1" w:rsidRDefault="00AB2AD1" w:rsidP="00E276D7">
      <w:pPr>
        <w:rPr>
          <w:sz w:val="24"/>
        </w:rPr>
      </w:pPr>
      <w:r>
        <w:rPr>
          <w:sz w:val="24"/>
        </w:rPr>
        <w:t xml:space="preserve">Vielleicht findet sich diesem Thema zuhause bereits ein Kinderbuch, oder ihr sucht nach einem kindgerechten Video im Internet. </w:t>
      </w:r>
      <w:r w:rsidR="00FF51F0">
        <w:rPr>
          <w:sz w:val="24"/>
        </w:rPr>
        <w:t>Genauso gut könnt ihr die Geschichte „Ein Bäcker erzählt“ vorlesen (wer hat: in der entsprechenden Kleidung ;))</w:t>
      </w:r>
      <w:bookmarkStart w:id="0" w:name="_GoBack"/>
      <w:bookmarkEnd w:id="0"/>
    </w:p>
    <w:p w:rsidR="00AB2AD1" w:rsidRDefault="00AB2AD1" w:rsidP="00E276D7">
      <w:pPr>
        <w:rPr>
          <w:sz w:val="24"/>
        </w:rPr>
      </w:pPr>
      <w:r>
        <w:rPr>
          <w:sz w:val="24"/>
        </w:rPr>
        <w:t>Und ganz praktisch: Brot selber backen!</w:t>
      </w:r>
    </w:p>
    <w:p w:rsidR="004E429B" w:rsidRDefault="00AB2AD1" w:rsidP="00E276D7">
      <w:pPr>
        <w:rPr>
          <w:sz w:val="24"/>
        </w:rPr>
      </w:pPr>
      <w:r>
        <w:rPr>
          <w:sz w:val="24"/>
        </w:rPr>
        <w:t>In verschiedensten Koch- und Backbüchern, auf der Rückseite der Verpackung mancher Mehlprodukte und auch im Internet könnt ihr viele tolle Brotrezepte finden</w:t>
      </w:r>
      <w:r w:rsidR="00B25F0E">
        <w:rPr>
          <w:sz w:val="24"/>
        </w:rPr>
        <w:t xml:space="preserve">. </w:t>
      </w:r>
      <w:r>
        <w:rPr>
          <w:sz w:val="24"/>
        </w:rPr>
        <w:t>Viel Spaß!</w:t>
      </w:r>
    </w:p>
    <w:p w:rsidR="00543FBE" w:rsidRPr="00E276D7" w:rsidRDefault="005D3CEF" w:rsidP="00E276D7">
      <w:pPr>
        <w:rPr>
          <w:sz w:val="24"/>
        </w:rPr>
      </w:pPr>
      <w:r w:rsidRPr="005D3CE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2C0E1F1">
            <wp:simplePos x="0" y="0"/>
            <wp:positionH relativeFrom="margin">
              <wp:posOffset>3261361</wp:posOffset>
            </wp:positionH>
            <wp:positionV relativeFrom="paragraph">
              <wp:posOffset>1200150</wp:posOffset>
            </wp:positionV>
            <wp:extent cx="2780665" cy="1852930"/>
            <wp:effectExtent l="190500" t="209550" r="210185" b="242570"/>
            <wp:wrapThrough wrapText="bothSides">
              <wp:wrapPolygon edited="0">
                <wp:start x="-765" y="-1204"/>
                <wp:lineTo x="-1012" y="2831"/>
                <wp:lineTo x="-909" y="17070"/>
                <wp:lineTo x="-1031" y="20646"/>
                <wp:lineTo x="10949" y="22889"/>
                <wp:lineTo x="11096" y="22873"/>
                <wp:lineTo x="19404" y="22848"/>
                <wp:lineTo x="19574" y="23275"/>
                <wp:lineTo x="22378" y="22966"/>
                <wp:lineTo x="22438" y="-3093"/>
                <wp:lineTo x="1154" y="-1416"/>
                <wp:lineTo x="-765" y="-1204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1932">
                      <a:off x="0" y="0"/>
                      <a:ext cx="2780665" cy="1852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C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376078C">
            <wp:simplePos x="0" y="0"/>
            <wp:positionH relativeFrom="column">
              <wp:posOffset>224155</wp:posOffset>
            </wp:positionH>
            <wp:positionV relativeFrom="paragraph">
              <wp:posOffset>556260</wp:posOffset>
            </wp:positionV>
            <wp:extent cx="2347595" cy="1408430"/>
            <wp:effectExtent l="171450" t="171450" r="167005" b="210820"/>
            <wp:wrapThrough wrapText="bothSides">
              <wp:wrapPolygon edited="0">
                <wp:start x="20258" y="-1737"/>
                <wp:lineTo x="-1110" y="-3219"/>
                <wp:lineTo x="-1159" y="23407"/>
                <wp:lineTo x="3390" y="23847"/>
                <wp:lineTo x="3585" y="23281"/>
                <wp:lineTo x="22575" y="22484"/>
                <wp:lineTo x="22700" y="3767"/>
                <wp:lineTo x="22327" y="-659"/>
                <wp:lineTo x="22358" y="-1534"/>
                <wp:lineTo x="20258" y="-1737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0698">
                      <a:off x="0" y="0"/>
                      <a:ext cx="2347595" cy="14084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3FBE" w:rsidRPr="00E27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D7"/>
    <w:rsid w:val="00235145"/>
    <w:rsid w:val="00475DCC"/>
    <w:rsid w:val="004E429B"/>
    <w:rsid w:val="00543FBE"/>
    <w:rsid w:val="005D3CEF"/>
    <w:rsid w:val="005F439A"/>
    <w:rsid w:val="008013D9"/>
    <w:rsid w:val="00805CED"/>
    <w:rsid w:val="00922DE8"/>
    <w:rsid w:val="00936407"/>
    <w:rsid w:val="00AB2AD1"/>
    <w:rsid w:val="00AE4A4C"/>
    <w:rsid w:val="00B25F0E"/>
    <w:rsid w:val="00E276D7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Claudia Grünert</cp:lastModifiedBy>
  <cp:revision>4</cp:revision>
  <dcterms:created xsi:type="dcterms:W3CDTF">2020-04-08T14:10:00Z</dcterms:created>
  <dcterms:modified xsi:type="dcterms:W3CDTF">2020-04-08T14:12:00Z</dcterms:modified>
</cp:coreProperties>
</file>